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73" w:rsidRDefault="001422FF">
      <w:r>
        <w:rPr>
          <w:noProof/>
        </w:rPr>
        <w:drawing>
          <wp:anchor distT="0" distB="0" distL="114300" distR="114300" simplePos="0" relativeHeight="251665408" behindDoc="0" locked="0" layoutInCell="1" allowOverlap="1" wp14:anchorId="57AD2623" wp14:editId="289CE535">
            <wp:simplePos x="0" y="0"/>
            <wp:positionH relativeFrom="column">
              <wp:posOffset>5277485</wp:posOffset>
            </wp:positionH>
            <wp:positionV relativeFrom="paragraph">
              <wp:posOffset>-135890</wp:posOffset>
            </wp:positionV>
            <wp:extent cx="920288" cy="995463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9835" b="66942" l="21713" r="82875">
                                  <a14:foregroundMark x1="58104" y1="32025" x2="51376" y2="55992"/>
                                  <a14:foregroundMark x1="51376" y1="55992" x2="21713" y2="41736"/>
                                  <a14:foregroundMark x1="21713" y1="41736" x2="24465" y2="45868"/>
                                  <a14:foregroundMark x1="50765" y1="43595" x2="31193" y2="42355"/>
                                  <a14:foregroundMark x1="49847" y1="40702" x2="43731" y2="42562"/>
                                  <a14:foregroundMark x1="41590" y1="39050" x2="48624" y2="39669"/>
                                  <a14:foregroundMark x1="47706" y1="40496" x2="49541" y2="39256"/>
                                  <a14:foregroundMark x1="49541" y1="39256" x2="47095" y2="38636"/>
                                  <a14:foregroundMark x1="39755" y1="33058" x2="36391" y2="35537"/>
                                  <a14:foregroundMark x1="34862" y1="38430" x2="31193" y2="38017"/>
                                  <a14:foregroundMark x1="48624" y1="39050" x2="50153" y2="37603"/>
                                  <a14:foregroundMark x1="51070" y1="22314" x2="40673" y2="21074"/>
                                  <a14:foregroundMark x1="49235" y1="21488" x2="55657" y2="20041"/>
                                  <a14:foregroundMark x1="44343" y1="48554" x2="42508" y2="46488"/>
                                  <a14:foregroundMark x1="37003" y1="51033" x2="55963" y2="53512"/>
                                  <a14:foregroundMark x1="55963" y1="54545" x2="55963" y2="54545"/>
                                  <a14:foregroundMark x1="60550" y1="40496" x2="42202" y2="47107"/>
                                  <a14:foregroundMark x1="54740" y1="54545" x2="56881" y2="64050"/>
                                  <a14:foregroundMark x1="22324" y1="53099" x2="22018" y2="56405"/>
                                  <a14:foregroundMark x1="75841" y1="56405" x2="67584" y2="59917"/>
                                  <a14:foregroundMark x1="75535" y1="56405" x2="76147" y2="57851"/>
                                  <a14:foregroundMark x1="78593" y1="54959" x2="77982" y2="58678"/>
                                  <a14:foregroundMark x1="74618" y1="57851" x2="61774" y2="61983"/>
                                  <a14:foregroundMark x1="76453" y1="55579" x2="81040" y2="57645"/>
                                  <a14:foregroundMark x1="82569" y1="52273" x2="82875" y2="49587"/>
                                  <a14:foregroundMark x1="51988" y1="39876" x2="52294" y2="38017"/>
                                  <a14:foregroundMark x1="37615" y1="39876" x2="33945" y2="39876"/>
                                  <a14:foregroundMark x1="44954" y1="47107" x2="45872" y2="46488"/>
                                  <a14:foregroundMark x1="31804" y1="56818" x2="41284" y2="60950"/>
                                  <a14:foregroundMark x1="31498" y1="54959" x2="29052" y2="57025"/>
                                  <a14:foregroundMark x1="32416" y1="54545" x2="33333" y2="51446"/>
                                  <a14:foregroundMark x1="51376" y1="65909" x2="52294" y2="669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1" t="17695" r="16081" b="32754"/>
                    <a:stretch/>
                  </pic:blipFill>
                  <pic:spPr bwMode="auto">
                    <a:xfrm>
                      <a:off x="0" y="0"/>
                      <a:ext cx="920288" cy="99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227DFE" wp14:editId="0E4866F9">
                <wp:simplePos x="0" y="0"/>
                <wp:positionH relativeFrom="column">
                  <wp:posOffset>53975</wp:posOffset>
                </wp:positionH>
                <wp:positionV relativeFrom="paragraph">
                  <wp:posOffset>-136525</wp:posOffset>
                </wp:positionV>
                <wp:extent cx="6423660" cy="987425"/>
                <wp:effectExtent l="0" t="0" r="15240" b="22225"/>
                <wp:wrapNone/>
                <wp:docPr id="16" name="小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987425"/>
                        </a:xfrm>
                        <a:prstGeom prst="doubleWav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21619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16" o:spid="_x0000_s1026" type="#_x0000_t188" style="position:absolute;left:0;text-align:left;margin-left:4.25pt;margin-top:-10.75pt;width:505.8pt;height:7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" adj="1350" fillcolor="#deeaf6 [664]" strokecolor="#1f3763 [1604]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44420" wp14:editId="2FD67317">
                <wp:simplePos x="0" y="0"/>
                <wp:positionH relativeFrom="margin">
                  <wp:align>center</wp:align>
                </wp:positionH>
                <wp:positionV relativeFrom="paragraph">
                  <wp:posOffset>-70485</wp:posOffset>
                </wp:positionV>
                <wp:extent cx="4358005" cy="5816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005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873" w:rsidRPr="00023563" w:rsidRDefault="00B63873" w:rsidP="00B638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6"/>
                                <w:szCs w:val="46"/>
                              </w:rPr>
                              <w:t>定期</w:t>
                            </w:r>
                            <w:r w:rsidRPr="000235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6"/>
                                <w:szCs w:val="46"/>
                              </w:rPr>
                              <w:t>帯状疱疹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6"/>
                                <w:szCs w:val="46"/>
                              </w:rPr>
                              <w:t>予防接種</w:t>
                            </w:r>
                          </w:p>
                          <w:p w:rsidR="00B63873" w:rsidRPr="00023563" w:rsidRDefault="00B63873" w:rsidP="00B638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444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5.55pt;width:343.15pt;height:45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" filled="f" stroked="f" strokeweight=".5pt">
                <v:textbox>
                  <w:txbxContent>
                    <w:p w:rsidR="00B63873" w:rsidRPr="00023563" w:rsidRDefault="00B63873" w:rsidP="00B638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6"/>
                          <w:szCs w:val="46"/>
                        </w:rPr>
                        <w:t>定期</w:t>
                      </w:r>
                      <w:r w:rsidRPr="00023563">
                        <w:rPr>
                          <w:rFonts w:ascii="HG丸ｺﾞｼｯｸM-PRO" w:eastAsia="HG丸ｺﾞｼｯｸM-PRO" w:hAnsi="HG丸ｺﾞｼｯｸM-PRO" w:hint="eastAsia"/>
                          <w:b/>
                          <w:sz w:val="46"/>
                          <w:szCs w:val="46"/>
                        </w:rPr>
                        <w:t>帯状疱疹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6"/>
                          <w:szCs w:val="46"/>
                        </w:rPr>
                        <w:t>予防接種</w:t>
                      </w:r>
                    </w:p>
                    <w:p w:rsidR="00B63873" w:rsidRPr="00023563" w:rsidRDefault="00B63873" w:rsidP="00B638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6"/>
                          <w:szCs w:val="4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621">
        <w:rPr>
          <w:noProof/>
        </w:rPr>
        <w:drawing>
          <wp:anchor distT="0" distB="0" distL="114300" distR="114300" simplePos="0" relativeHeight="251667456" behindDoc="0" locked="0" layoutInCell="1" allowOverlap="1" wp14:anchorId="1DE3F71F" wp14:editId="4D8C1144">
            <wp:simplePos x="0" y="0"/>
            <wp:positionH relativeFrom="column">
              <wp:posOffset>323215</wp:posOffset>
            </wp:positionH>
            <wp:positionV relativeFrom="paragraph">
              <wp:posOffset>-167011</wp:posOffset>
            </wp:positionV>
            <wp:extent cx="914342" cy="996315"/>
            <wp:effectExtent l="0" t="0" r="63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9835" b="66942" l="21713" r="82875">
                                  <a14:foregroundMark x1="58104" y1="32025" x2="51376" y2="55992"/>
                                  <a14:foregroundMark x1="51376" y1="55992" x2="21713" y2="41736"/>
                                  <a14:foregroundMark x1="21713" y1="41736" x2="24465" y2="45868"/>
                                  <a14:foregroundMark x1="50765" y1="43595" x2="31193" y2="42355"/>
                                  <a14:foregroundMark x1="49847" y1="40702" x2="43731" y2="42562"/>
                                  <a14:foregroundMark x1="41590" y1="39050" x2="48624" y2="39669"/>
                                  <a14:foregroundMark x1="47706" y1="40496" x2="49541" y2="39256"/>
                                  <a14:foregroundMark x1="49541" y1="39256" x2="47095" y2="38636"/>
                                  <a14:foregroundMark x1="39755" y1="33058" x2="36391" y2="35537"/>
                                  <a14:foregroundMark x1="34862" y1="38430" x2="31193" y2="38017"/>
                                  <a14:foregroundMark x1="48624" y1="39050" x2="50153" y2="37603"/>
                                  <a14:foregroundMark x1="51070" y1="22314" x2="40673" y2="21074"/>
                                  <a14:foregroundMark x1="49235" y1="21488" x2="55657" y2="20041"/>
                                  <a14:foregroundMark x1="44343" y1="48554" x2="42508" y2="46488"/>
                                  <a14:foregroundMark x1="37003" y1="51033" x2="55963" y2="53512"/>
                                  <a14:foregroundMark x1="55963" y1="54545" x2="55963" y2="54545"/>
                                  <a14:foregroundMark x1="60550" y1="40496" x2="42202" y2="47107"/>
                                  <a14:foregroundMark x1="54740" y1="54545" x2="56881" y2="64050"/>
                                  <a14:foregroundMark x1="22324" y1="53099" x2="22018" y2="56405"/>
                                  <a14:foregroundMark x1="75841" y1="56405" x2="67584" y2="59917"/>
                                  <a14:foregroundMark x1="75535" y1="56405" x2="76147" y2="57851"/>
                                  <a14:foregroundMark x1="78593" y1="54959" x2="77982" y2="58678"/>
                                  <a14:foregroundMark x1="74618" y1="57851" x2="61774" y2="61983"/>
                                  <a14:foregroundMark x1="76453" y1="55579" x2="81040" y2="57645"/>
                                  <a14:foregroundMark x1="82569" y1="52273" x2="82875" y2="49587"/>
                                  <a14:foregroundMark x1="51988" y1="39876" x2="52294" y2="38017"/>
                                  <a14:foregroundMark x1="37615" y1="39876" x2="33945" y2="39876"/>
                                  <a14:foregroundMark x1="44954" y1="47107" x2="45872" y2="46488"/>
                                  <a14:foregroundMark x1="31804" y1="56818" x2="41284" y2="60950"/>
                                  <a14:foregroundMark x1="31498" y1="54959" x2="29052" y2="57025"/>
                                  <a14:foregroundMark x1="32416" y1="54545" x2="33333" y2="51446"/>
                                  <a14:foregroundMark x1="51376" y1="65909" x2="52294" y2="669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1" t="17695" r="16081" b="32754"/>
                    <a:stretch/>
                  </pic:blipFill>
                  <pic:spPr bwMode="auto">
                    <a:xfrm flipH="1">
                      <a:off x="0" y="0"/>
                      <a:ext cx="914342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873" w:rsidRDefault="001422FF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8AAC2" wp14:editId="721BBF52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3954780" cy="49974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873" w:rsidRPr="001422FF" w:rsidRDefault="001422FF" w:rsidP="00B638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0"/>
                              </w:rPr>
                            </w:pPr>
                            <w:r w:rsidRPr="001422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0"/>
                              </w:rPr>
                              <w:t>受診前に</w:t>
                            </w:r>
                            <w:r w:rsidR="00B63873" w:rsidRPr="001422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0"/>
                              </w:rPr>
                              <w:t>必ずお読みください</w:t>
                            </w:r>
                          </w:p>
                          <w:p w:rsidR="00B63873" w:rsidRPr="00AB2171" w:rsidRDefault="00B63873" w:rsidP="00B638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AAC2" id="テキスト ボックス 8" o:spid="_x0000_s1027" type="#_x0000_t202" style="position:absolute;left:0;text-align:left;margin-left:0;margin-top:3.05pt;width:311.4pt;height:39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" filled="f" stroked="f" strokeweight=".5pt">
                <v:textbox>
                  <w:txbxContent>
                    <w:p w:rsidR="00B63873" w:rsidRPr="001422FF" w:rsidRDefault="001422FF" w:rsidP="00B6387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0"/>
                        </w:rPr>
                      </w:pPr>
                      <w:r w:rsidRPr="001422FF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0"/>
                        </w:rPr>
                        <w:t>受診前に</w:t>
                      </w:r>
                      <w:r w:rsidR="00B63873" w:rsidRPr="001422FF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0"/>
                        </w:rPr>
                        <w:t>必ずお読みください</w:t>
                      </w:r>
                    </w:p>
                    <w:p w:rsidR="00B63873" w:rsidRPr="00AB2171" w:rsidRDefault="00B63873" w:rsidP="00B6387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3873" w:rsidRDefault="00B63873"/>
    <w:p w:rsidR="002C7621" w:rsidRDefault="002C7621"/>
    <w:p w:rsidR="00C91674" w:rsidRDefault="00C91674" w:rsidP="00377FE1">
      <w:pPr>
        <w:spacing w:line="300" w:lineRule="exact"/>
        <w:ind w:leftChars="200" w:left="4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B63873" w:rsidRPr="00B63873" w:rsidRDefault="00B63873" w:rsidP="00377FE1">
      <w:pPr>
        <w:spacing w:line="300" w:lineRule="exact"/>
        <w:ind w:leftChars="200" w:left="4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B63873">
        <w:rPr>
          <w:rFonts w:ascii="HG丸ｺﾞｼｯｸM-PRO" w:eastAsia="HG丸ｺﾞｼｯｸM-PRO" w:hAnsi="HG丸ｺﾞｼｯｸM-PRO" w:hint="eastAsia"/>
          <w:sz w:val="26"/>
          <w:szCs w:val="26"/>
        </w:rPr>
        <w:t>定期帯状疱疹予防接種を受ける際には、次のことに注意しましょう。</w:t>
      </w:r>
    </w:p>
    <w:p w:rsidR="00B63873" w:rsidRPr="00B63873" w:rsidRDefault="00B63873" w:rsidP="00377FE1">
      <w:pPr>
        <w:spacing w:line="300" w:lineRule="exact"/>
        <w:ind w:leftChars="200" w:left="4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B63873">
        <w:rPr>
          <w:rFonts w:ascii="HG丸ｺﾞｼｯｸM-PRO" w:eastAsia="HG丸ｺﾞｼｯｸM-PRO" w:hAnsi="HG丸ｺﾞｼｯｸM-PRO" w:hint="eastAsia"/>
          <w:sz w:val="26"/>
          <w:szCs w:val="26"/>
        </w:rPr>
        <w:t>また、裏面の「説明書」をよく読み、理解して受けましょう。</w:t>
      </w:r>
    </w:p>
    <w:p w:rsidR="00776C1E" w:rsidRDefault="00776C1E" w:rsidP="00C91674">
      <w:pPr>
        <w:spacing w:line="200" w:lineRule="exact"/>
      </w:pPr>
    </w:p>
    <w:p w:rsidR="00B63873" w:rsidRDefault="00B63873" w:rsidP="001A4B46">
      <w:pPr>
        <w:pStyle w:val="a3"/>
        <w:numPr>
          <w:ilvl w:val="0"/>
          <w:numId w:val="1"/>
        </w:numPr>
        <w:spacing w:line="460" w:lineRule="exact"/>
        <w:ind w:leftChars="0" w:left="357" w:hanging="357"/>
        <w:rPr>
          <w:rFonts w:ascii="HGS創英角ｺﾞｼｯｸUB" w:eastAsia="HGS創英角ｺﾞｼｯｸUB" w:hAnsi="HGS創英角ｺﾞｼｯｸUB"/>
          <w:sz w:val="30"/>
          <w:szCs w:val="30"/>
        </w:rPr>
      </w:pPr>
      <w:r w:rsidRPr="00B63873">
        <w:rPr>
          <w:rFonts w:ascii="HGS創英角ｺﾞｼｯｸUB" w:eastAsia="HGS創英角ｺﾞｼｯｸUB" w:hAnsi="HGS創英角ｺﾞｼｯｸUB" w:hint="eastAsia"/>
          <w:sz w:val="30"/>
          <w:szCs w:val="30"/>
        </w:rPr>
        <w:t>実施期間：令和７年４月１日～令和８年３月３１日</w:t>
      </w:r>
    </w:p>
    <w:p w:rsidR="00B63873" w:rsidRDefault="00B63873" w:rsidP="001A4B46">
      <w:pPr>
        <w:pStyle w:val="a3"/>
        <w:numPr>
          <w:ilvl w:val="0"/>
          <w:numId w:val="1"/>
        </w:numPr>
        <w:spacing w:line="460" w:lineRule="exact"/>
        <w:ind w:leftChars="0" w:left="357" w:hanging="357"/>
        <w:rPr>
          <w:rFonts w:ascii="HGS創英角ｺﾞｼｯｸUB" w:eastAsia="HGS創英角ｺﾞｼｯｸUB" w:hAnsi="HGS創英角ｺﾞｼｯｸUB"/>
          <w:sz w:val="30"/>
          <w:szCs w:val="30"/>
        </w:rPr>
      </w:pPr>
      <w:r>
        <w:rPr>
          <w:rFonts w:ascii="HGS創英角ｺﾞｼｯｸUB" w:eastAsia="HGS創英角ｺﾞｼｯｸUB" w:hAnsi="HGS創英角ｺﾞｼｯｸUB" w:hint="eastAsia"/>
          <w:sz w:val="30"/>
          <w:szCs w:val="30"/>
        </w:rPr>
        <w:t>対象者</w:t>
      </w:r>
    </w:p>
    <w:p w:rsidR="001A4B46" w:rsidRPr="006C1BBF" w:rsidRDefault="001A4B46" w:rsidP="001A4B46">
      <w:pPr>
        <w:pStyle w:val="a3"/>
        <w:spacing w:line="460" w:lineRule="exact"/>
        <w:ind w:leftChars="0" w:left="357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6C1BBF">
        <w:rPr>
          <w:rFonts w:ascii="HGP創英角ｺﾞｼｯｸUB" w:eastAsia="HGP創英角ｺﾞｼｯｸUB" w:hAnsi="HGP創英角ｺﾞｼｯｸUB" w:hint="eastAsia"/>
          <w:sz w:val="30"/>
          <w:szCs w:val="30"/>
        </w:rPr>
        <w:t>・</w:t>
      </w:r>
      <w:r>
        <w:rPr>
          <w:rFonts w:ascii="HGP創英角ｺﾞｼｯｸUB" w:eastAsia="HGP創英角ｺﾞｼｯｸUB" w:hAnsi="HGP創英角ｺﾞｼｯｸUB" w:hint="eastAsia"/>
          <w:sz w:val="30"/>
          <w:szCs w:val="30"/>
        </w:rPr>
        <w:t>65</w:t>
      </w:r>
      <w:r w:rsidRPr="006C1BBF">
        <w:rPr>
          <w:rFonts w:ascii="HGP創英角ｺﾞｼｯｸUB" w:eastAsia="HGP創英角ｺﾞｼｯｸUB" w:hAnsi="HGP創英角ｺﾞｼｯｸUB" w:hint="eastAsia"/>
          <w:sz w:val="30"/>
          <w:szCs w:val="30"/>
        </w:rPr>
        <w:t>歳・70歳・75歳・80歳・85歳・90歳・95歳・100歳・100歳以上</w:t>
      </w:r>
    </w:p>
    <w:p w:rsidR="001A4B46" w:rsidRDefault="001A4B46" w:rsidP="001A4B46">
      <w:pPr>
        <w:pStyle w:val="a3"/>
        <w:spacing w:line="460" w:lineRule="exact"/>
        <w:ind w:leftChars="0" w:left="357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6C1BBF">
        <w:rPr>
          <w:rFonts w:ascii="HGP創英角ｺﾞｼｯｸUB" w:eastAsia="HGP創英角ｺﾞｼｯｸUB" w:hAnsi="HGP創英角ｺﾞｼｯｸUB" w:hint="eastAsia"/>
          <w:sz w:val="30"/>
          <w:szCs w:val="30"/>
        </w:rPr>
        <w:t>・</w:t>
      </w:r>
      <w:r>
        <w:rPr>
          <w:rFonts w:ascii="HGP創英角ｺﾞｼｯｸUB" w:eastAsia="HGP創英角ｺﾞｼｯｸUB" w:hAnsi="HGP創英角ｺﾞｼｯｸUB" w:hint="eastAsia"/>
          <w:sz w:val="30"/>
          <w:szCs w:val="30"/>
        </w:rPr>
        <w:t>60歳以上65歳未満で下記に該当する方</w:t>
      </w:r>
    </w:p>
    <w:p w:rsidR="001A4B46" w:rsidRDefault="001A4B46" w:rsidP="001A4B46">
      <w:pPr>
        <w:pStyle w:val="a3"/>
        <w:spacing w:line="400" w:lineRule="exact"/>
        <w:ind w:leftChars="473" w:left="1168" w:hangingChars="73" w:hanging="175"/>
        <w:rPr>
          <w:rFonts w:ascii="HGSｺﾞｼｯｸM" w:eastAsia="HGSｺﾞｼｯｸM" w:hAnsi="HGP創英角ﾎﾟｯﾌﾟ体"/>
          <w:sz w:val="24"/>
          <w:szCs w:val="24"/>
        </w:rPr>
      </w:pPr>
      <w:r w:rsidRPr="00DB352F">
        <w:rPr>
          <w:rFonts w:ascii="HGSｺﾞｼｯｸM" w:eastAsia="HGSｺﾞｼｯｸM" w:hAnsi="HGP創英角ﾎﾟｯﾌﾟ体" w:hint="eastAsia"/>
          <w:sz w:val="24"/>
          <w:szCs w:val="24"/>
        </w:rPr>
        <w:t>心臓・</w:t>
      </w:r>
      <w:r>
        <w:rPr>
          <w:rFonts w:ascii="HGSｺﾞｼｯｸM" w:eastAsia="HGSｺﾞｼｯｸM" w:hAnsi="HGP創英角ﾎﾟｯﾌﾟ体" w:hint="eastAsia"/>
          <w:sz w:val="24"/>
          <w:szCs w:val="24"/>
        </w:rPr>
        <w:t>腎</w:t>
      </w:r>
      <w:r w:rsidRPr="00DB352F">
        <w:rPr>
          <w:rFonts w:ascii="HGSｺﾞｼｯｸM" w:eastAsia="HGSｺﾞｼｯｸM" w:hAnsi="HGP創英角ﾎﾟｯﾌﾟ体" w:hint="eastAsia"/>
          <w:sz w:val="24"/>
          <w:szCs w:val="24"/>
        </w:rPr>
        <w:t>臓・呼吸器の機能の障害がある方、ヒト免疫不全ウイルスにより</w:t>
      </w:r>
    </w:p>
    <w:p w:rsidR="001A4B46" w:rsidRDefault="001A4B46" w:rsidP="001A4B46">
      <w:pPr>
        <w:pStyle w:val="a3"/>
        <w:spacing w:line="400" w:lineRule="exact"/>
        <w:ind w:leftChars="472" w:left="1183" w:hangingChars="80" w:hanging="192"/>
        <w:rPr>
          <w:rFonts w:ascii="HGSｺﾞｼｯｸM" w:eastAsia="HGSｺﾞｼｯｸM" w:hAnsi="HGP創英角ﾎﾟｯﾌﾟ体"/>
          <w:sz w:val="24"/>
          <w:szCs w:val="24"/>
        </w:rPr>
      </w:pPr>
      <w:r w:rsidRPr="00DB352F">
        <w:rPr>
          <w:rFonts w:ascii="HGSｺﾞｼｯｸM" w:eastAsia="HGSｺﾞｼｯｸM" w:hAnsi="HGP創英角ﾎﾟｯﾌﾟ体" w:hint="eastAsia"/>
          <w:sz w:val="24"/>
          <w:szCs w:val="24"/>
        </w:rPr>
        <w:t>免疫の機能に障害があり、日常生活がほとんど不可能な方</w:t>
      </w:r>
      <w:r>
        <w:rPr>
          <w:rFonts w:ascii="HGSｺﾞｼｯｸM" w:eastAsia="HGSｺﾞｼｯｸM" w:hAnsi="HGP創英角ﾎﾟｯﾌﾟ体" w:hint="eastAsia"/>
          <w:sz w:val="24"/>
          <w:szCs w:val="24"/>
        </w:rPr>
        <w:t>。</w:t>
      </w:r>
      <w:r w:rsidRPr="00212623">
        <w:rPr>
          <w:rFonts w:ascii="HGSｺﾞｼｯｸM" w:eastAsia="HGSｺﾞｼｯｸM" w:hAnsi="HGP創英角ﾎﾟｯﾌﾟ体" w:hint="eastAsia"/>
          <w:sz w:val="24"/>
          <w:szCs w:val="24"/>
        </w:rPr>
        <w:t>概ね、身体障害者手帳1級</w:t>
      </w:r>
    </w:p>
    <w:p w:rsidR="001A4B46" w:rsidRPr="002C7621" w:rsidRDefault="006C3EBA" w:rsidP="002C7621">
      <w:pPr>
        <w:pStyle w:val="a3"/>
        <w:numPr>
          <w:ilvl w:val="0"/>
          <w:numId w:val="1"/>
        </w:numPr>
        <w:spacing w:line="400" w:lineRule="exact"/>
        <w:ind w:leftChars="0"/>
        <w:rPr>
          <w:rFonts w:ascii="HGS創英角ｺﾞｼｯｸUB" w:eastAsia="HGS創英角ｺﾞｼｯｸUB" w:hAnsi="HGS創英角ｺﾞｼｯｸUB"/>
          <w:sz w:val="30"/>
          <w:szCs w:val="30"/>
        </w:rPr>
      </w:pPr>
      <w:r>
        <w:rPr>
          <w:rFonts w:ascii="HGS創英角ｺﾞｼｯｸUB" w:eastAsia="HGS創英角ｺﾞｼｯｸUB" w:hAnsi="HGS創英角ｺﾞｼｯｸUB" w:hint="eastAsia"/>
          <w:sz w:val="30"/>
          <w:szCs w:val="30"/>
        </w:rPr>
        <w:t>医療機関</w:t>
      </w:r>
      <w:r w:rsidR="002C7621">
        <w:rPr>
          <w:rFonts w:ascii="HGS創英角ｺﾞｼｯｸUB" w:eastAsia="HGS創英角ｺﾞｼｯｸUB" w:hAnsi="HGS創英角ｺﾞｼｯｸUB" w:hint="eastAsia"/>
          <w:sz w:val="30"/>
          <w:szCs w:val="30"/>
        </w:rPr>
        <w:t>へ予約が必要です。</w:t>
      </w:r>
    </w:p>
    <w:tbl>
      <w:tblPr>
        <w:tblStyle w:val="1"/>
        <w:tblpPr w:leftFromText="142" w:rightFromText="142" w:vertAnchor="text" w:horzAnchor="margin" w:tblpY="430"/>
        <w:tblW w:w="10623" w:type="dxa"/>
        <w:tblLook w:val="04A0" w:firstRow="1" w:lastRow="0" w:firstColumn="1" w:lastColumn="0" w:noHBand="0" w:noVBand="1"/>
      </w:tblPr>
      <w:tblGrid>
        <w:gridCol w:w="2218"/>
        <w:gridCol w:w="840"/>
        <w:gridCol w:w="841"/>
        <w:gridCol w:w="1494"/>
        <w:gridCol w:w="2233"/>
        <w:gridCol w:w="700"/>
        <w:gridCol w:w="803"/>
        <w:gridCol w:w="1494"/>
      </w:tblGrid>
      <w:tr w:rsidR="002C7621" w:rsidRPr="006C3EBA" w:rsidTr="002C7621">
        <w:trPr>
          <w:trHeight w:val="397"/>
        </w:trPr>
        <w:tc>
          <w:tcPr>
            <w:tcW w:w="221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66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医療機関名</w:t>
            </w:r>
          </w:p>
        </w:tc>
        <w:tc>
          <w:tcPr>
            <w:tcW w:w="1681" w:type="dxa"/>
            <w:gridSpan w:val="2"/>
            <w:tcBorders>
              <w:top w:val="single" w:sz="18" w:space="0" w:color="auto"/>
            </w:tcBorders>
            <w:shd w:val="clear" w:color="auto" w:fill="FFFF66"/>
          </w:tcPr>
          <w:p w:rsidR="002C7621" w:rsidRPr="006C3EBA" w:rsidRDefault="002C7621" w:rsidP="002C7621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ワクチンの種類</w:t>
            </w: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shd w:val="clear" w:color="auto" w:fill="FFFF66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2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66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医療機関名</w:t>
            </w:r>
          </w:p>
        </w:tc>
        <w:tc>
          <w:tcPr>
            <w:tcW w:w="1503" w:type="dxa"/>
            <w:gridSpan w:val="2"/>
            <w:tcBorders>
              <w:top w:val="single" w:sz="18" w:space="0" w:color="auto"/>
            </w:tcBorders>
            <w:shd w:val="clear" w:color="auto" w:fill="FFFF66"/>
          </w:tcPr>
          <w:p w:rsidR="002C7621" w:rsidRPr="006C3EBA" w:rsidRDefault="002C7621" w:rsidP="002C7621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ワクチンの種類</w:t>
            </w:r>
          </w:p>
        </w:tc>
        <w:tc>
          <w:tcPr>
            <w:tcW w:w="14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66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電話番号</w:t>
            </w:r>
          </w:p>
        </w:tc>
      </w:tr>
      <w:tr w:rsidR="002C7621" w:rsidRPr="006C3EBA" w:rsidTr="002C7621">
        <w:trPr>
          <w:trHeight w:val="488"/>
        </w:trPr>
        <w:tc>
          <w:tcPr>
            <w:tcW w:w="2218" w:type="dxa"/>
            <w:vMerge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66"/>
          </w:tcPr>
          <w:p w:rsidR="002C7621" w:rsidRPr="006C3EBA" w:rsidRDefault="002C7621" w:rsidP="002C7621">
            <w:pPr>
              <w:spacing w:line="600" w:lineRule="exact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水痘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FFFF66"/>
          </w:tcPr>
          <w:p w:rsidR="002C7621" w:rsidRPr="006C3EBA" w:rsidRDefault="002C7621" w:rsidP="002C7621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帯状</w:t>
            </w:r>
          </w:p>
          <w:p w:rsidR="002C7621" w:rsidRPr="006C3EBA" w:rsidRDefault="002C7621" w:rsidP="002C7621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疱疹</w:t>
            </w:r>
          </w:p>
        </w:tc>
        <w:tc>
          <w:tcPr>
            <w:tcW w:w="1494" w:type="dxa"/>
            <w:vMerge/>
            <w:shd w:val="clear" w:color="auto" w:fill="FFFF66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66"/>
          </w:tcPr>
          <w:p w:rsidR="002C7621" w:rsidRPr="006C3EBA" w:rsidRDefault="002C7621" w:rsidP="002C7621">
            <w:pPr>
              <w:spacing w:line="6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水痘</w:t>
            </w:r>
          </w:p>
        </w:tc>
        <w:tc>
          <w:tcPr>
            <w:tcW w:w="803" w:type="dxa"/>
            <w:shd w:val="clear" w:color="auto" w:fill="FFFF66"/>
          </w:tcPr>
          <w:p w:rsidR="002C7621" w:rsidRPr="006C3EBA" w:rsidRDefault="002C7621" w:rsidP="002C7621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帯状</w:t>
            </w:r>
          </w:p>
          <w:p w:rsidR="002C7621" w:rsidRPr="006C3EBA" w:rsidRDefault="002C7621" w:rsidP="002C7621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疱疹</w:t>
            </w:r>
          </w:p>
        </w:tc>
        <w:tc>
          <w:tcPr>
            <w:tcW w:w="1494" w:type="dxa"/>
            <w:vMerge/>
            <w:tcBorders>
              <w:right w:val="single" w:sz="18" w:space="0" w:color="auto"/>
            </w:tcBorders>
            <w:shd w:val="clear" w:color="auto" w:fill="FFFF66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  <w:tr w:rsidR="002C7621" w:rsidRPr="006C3EBA" w:rsidTr="002C7621">
        <w:trPr>
          <w:trHeight w:val="303"/>
        </w:trPr>
        <w:tc>
          <w:tcPr>
            <w:tcW w:w="2218" w:type="dxa"/>
            <w:tcBorders>
              <w:lef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県立南宇和病院</w:t>
            </w:r>
          </w:p>
        </w:tc>
        <w:tc>
          <w:tcPr>
            <w:tcW w:w="840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41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494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72ｰ1231</w:t>
            </w:r>
          </w:p>
        </w:tc>
        <w:tc>
          <w:tcPr>
            <w:tcW w:w="2233" w:type="dxa"/>
            <w:tcBorders>
              <w:lef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ind w:left="120" w:hangingChars="50" w:hanging="1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かんクリニックAINAN</w:t>
            </w:r>
          </w:p>
        </w:tc>
        <w:tc>
          <w:tcPr>
            <w:tcW w:w="700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03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72ｰ2225</w:t>
            </w:r>
          </w:p>
        </w:tc>
      </w:tr>
      <w:tr w:rsidR="002C7621" w:rsidRPr="006C3EBA" w:rsidTr="002C7621">
        <w:trPr>
          <w:trHeight w:val="250"/>
        </w:trPr>
        <w:tc>
          <w:tcPr>
            <w:tcW w:w="2218" w:type="dxa"/>
            <w:tcBorders>
              <w:lef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ind w:left="240" w:hangingChars="100" w:hanging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粉川</w:t>
            </w:r>
            <w:r w:rsidRPr="006C3EBA">
              <w:rPr>
                <w:rFonts w:ascii="ＭＳ ゴシック" w:eastAsia="ＭＳ ゴシック" w:hAnsi="ＭＳ ゴシック" w:cs="Times New Roman" w:hint="eastAsia"/>
                <w:w w:val="120"/>
                <w:sz w:val="24"/>
                <w:szCs w:val="24"/>
              </w:rPr>
              <w:t>ﾌｧﾐﾘｰｸﾘﾆｯｸ</w:t>
            </w:r>
          </w:p>
        </w:tc>
        <w:tc>
          <w:tcPr>
            <w:tcW w:w="840" w:type="dxa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41" w:type="dxa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494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72ｰ2111</w:t>
            </w:r>
          </w:p>
        </w:tc>
        <w:tc>
          <w:tcPr>
            <w:tcW w:w="2233" w:type="dxa"/>
            <w:tcBorders>
              <w:lef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ind w:left="120" w:hangingChars="50" w:hanging="1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西本病院</w:t>
            </w:r>
          </w:p>
        </w:tc>
        <w:tc>
          <w:tcPr>
            <w:tcW w:w="700" w:type="dxa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×</w:t>
            </w:r>
          </w:p>
        </w:tc>
        <w:tc>
          <w:tcPr>
            <w:tcW w:w="803" w:type="dxa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73ｰ2121</w:t>
            </w:r>
          </w:p>
        </w:tc>
      </w:tr>
      <w:tr w:rsidR="002C7621" w:rsidRPr="006C3EBA" w:rsidTr="002C7621">
        <w:trPr>
          <w:trHeight w:val="250"/>
        </w:trPr>
        <w:tc>
          <w:tcPr>
            <w:tcW w:w="2218" w:type="dxa"/>
            <w:tcBorders>
              <w:lef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竹本医院</w:t>
            </w:r>
          </w:p>
        </w:tc>
        <w:tc>
          <w:tcPr>
            <w:tcW w:w="840" w:type="dxa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41" w:type="dxa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494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72ｰ3271</w:t>
            </w:r>
          </w:p>
        </w:tc>
        <w:tc>
          <w:tcPr>
            <w:tcW w:w="2233" w:type="dxa"/>
            <w:tcBorders>
              <w:lef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ind w:left="120" w:hangingChars="50" w:hanging="1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岡沢クリニック</w:t>
            </w:r>
          </w:p>
        </w:tc>
        <w:tc>
          <w:tcPr>
            <w:tcW w:w="700" w:type="dxa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03" w:type="dxa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70ｰ1511</w:t>
            </w:r>
          </w:p>
        </w:tc>
      </w:tr>
      <w:tr w:rsidR="002C7621" w:rsidRPr="006C3EBA" w:rsidTr="002C7621">
        <w:trPr>
          <w:trHeight w:val="250"/>
        </w:trPr>
        <w:tc>
          <w:tcPr>
            <w:tcW w:w="2218" w:type="dxa"/>
            <w:tcBorders>
              <w:lef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松本クリニック</w:t>
            </w:r>
          </w:p>
        </w:tc>
        <w:tc>
          <w:tcPr>
            <w:tcW w:w="840" w:type="dxa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41" w:type="dxa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494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84ｰ2001</w:t>
            </w:r>
          </w:p>
        </w:tc>
        <w:tc>
          <w:tcPr>
            <w:tcW w:w="2233" w:type="dxa"/>
            <w:tcBorders>
              <w:lef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ind w:left="120" w:hangingChars="50" w:hanging="1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沢近医院</w:t>
            </w:r>
          </w:p>
        </w:tc>
        <w:tc>
          <w:tcPr>
            <w:tcW w:w="700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03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72ｰ0038</w:t>
            </w:r>
          </w:p>
        </w:tc>
      </w:tr>
      <w:tr w:rsidR="002C7621" w:rsidRPr="006C3EBA" w:rsidTr="002C7621">
        <w:trPr>
          <w:trHeight w:val="447"/>
        </w:trPr>
        <w:tc>
          <w:tcPr>
            <w:tcW w:w="2218" w:type="dxa"/>
            <w:tcBorders>
              <w:lef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国保一本松病院</w:t>
            </w:r>
          </w:p>
          <w:p w:rsidR="002C7621" w:rsidRPr="006C3EBA" w:rsidRDefault="002C7621" w:rsidP="002C7621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（福浦診療所）</w:t>
            </w:r>
          </w:p>
        </w:tc>
        <w:tc>
          <w:tcPr>
            <w:tcW w:w="840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○</w:t>
            </w:r>
          </w:p>
        </w:tc>
        <w:tc>
          <w:tcPr>
            <w:tcW w:w="841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494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84ｰ2255</w:t>
            </w:r>
          </w:p>
        </w:tc>
        <w:tc>
          <w:tcPr>
            <w:tcW w:w="2233" w:type="dxa"/>
            <w:tcBorders>
              <w:lef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ind w:left="120" w:hangingChars="50" w:hanging="1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あいなん整形外科クリニック</w:t>
            </w:r>
          </w:p>
        </w:tc>
        <w:tc>
          <w:tcPr>
            <w:tcW w:w="700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×</w:t>
            </w:r>
          </w:p>
        </w:tc>
        <w:tc>
          <w:tcPr>
            <w:tcW w:w="803" w:type="dxa"/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73ｰ7870</w:t>
            </w:r>
          </w:p>
        </w:tc>
      </w:tr>
      <w:tr w:rsidR="002C7621" w:rsidRPr="006C3EBA" w:rsidTr="002C7621">
        <w:trPr>
          <w:trHeight w:val="212"/>
        </w:trPr>
        <w:tc>
          <w:tcPr>
            <w:tcW w:w="221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7621" w:rsidRPr="006C3EBA" w:rsidRDefault="002C7621" w:rsidP="002C7621">
            <w:pPr>
              <w:ind w:left="120" w:hangingChars="50" w:hanging="1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御荘診療所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41" w:type="dxa"/>
            <w:tcBorders>
              <w:bottom w:val="single" w:sz="12" w:space="0" w:color="auto"/>
            </w:tcBorders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74－0111</w:t>
            </w:r>
          </w:p>
        </w:tc>
        <w:tc>
          <w:tcPr>
            <w:tcW w:w="223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7621" w:rsidRPr="006C3EBA" w:rsidRDefault="002C7621" w:rsidP="002C7621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内海診療所</w:t>
            </w: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49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7621" w:rsidRPr="006C3EBA" w:rsidRDefault="002C7621" w:rsidP="002C762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3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85ｰ0341</w:t>
            </w:r>
          </w:p>
        </w:tc>
      </w:tr>
    </w:tbl>
    <w:p w:rsidR="006C3EBA" w:rsidRPr="00E477E9" w:rsidRDefault="002C7621" w:rsidP="002C7621">
      <w:pPr>
        <w:spacing w:line="400" w:lineRule="exact"/>
        <w:rPr>
          <w:rFonts w:ascii="HGSｺﾞｼｯｸM" w:eastAsia="HGSｺﾞｼｯｸM" w:hAnsi="HGS創英角ｺﾞｼｯｸUB"/>
          <w:szCs w:val="30"/>
        </w:rPr>
      </w:pPr>
      <w:r>
        <w:rPr>
          <w:rFonts w:ascii="HGSｺﾞｼｯｸM" w:eastAsia="HGSｺﾞｼｯｸM" w:hAnsi="HGS創英角ｺﾞｼｯｸUB" w:hint="eastAsia"/>
          <w:sz w:val="24"/>
          <w:szCs w:val="30"/>
        </w:rPr>
        <w:t xml:space="preserve">町内委託医療機関　　　</w:t>
      </w:r>
      <w:r w:rsidR="00E477E9">
        <w:rPr>
          <w:rFonts w:ascii="HGSｺﾞｼｯｸM" w:eastAsia="HGSｺﾞｼｯｸM" w:hAnsi="HGS創英角ｺﾞｼｯｸUB" w:hint="eastAsia"/>
          <w:sz w:val="24"/>
          <w:szCs w:val="30"/>
        </w:rPr>
        <w:t xml:space="preserve">　　　　　　</w:t>
      </w:r>
      <w:r w:rsidR="00E477E9" w:rsidRPr="00E477E9">
        <w:rPr>
          <w:rFonts w:ascii="HGP創英角ｺﾞｼｯｸUB" w:eastAsia="HGP創英角ｺﾞｼｯｸUB" w:hAnsi="HGP創英角ｺﾞｼｯｸUB" w:hint="eastAsia"/>
          <w:sz w:val="24"/>
          <w:szCs w:val="30"/>
        </w:rPr>
        <w:t>※</w:t>
      </w:r>
      <w:r w:rsidRPr="00E477E9">
        <w:rPr>
          <w:rFonts w:ascii="HGS創英角ｺﾞｼｯｸUB" w:eastAsia="HGS創英角ｺﾞｼｯｸUB" w:hAnsi="HGS創英角ｺﾞｼｯｸUB" w:hint="eastAsia"/>
          <w:sz w:val="24"/>
          <w:szCs w:val="30"/>
        </w:rPr>
        <w:t>２種類のワクチンどちらを接種するかお伝えください。</w:t>
      </w:r>
    </w:p>
    <w:p w:rsidR="001A4B46" w:rsidRPr="002C7621" w:rsidRDefault="001A4B46" w:rsidP="002C7621">
      <w:pPr>
        <w:spacing w:line="400" w:lineRule="exact"/>
        <w:ind w:firstLineChars="200" w:firstLine="480"/>
        <w:rPr>
          <w:rFonts w:ascii="HGSｺﾞｼｯｸM" w:eastAsia="HGSｺﾞｼｯｸM" w:hAnsi="HGS創英角ｺﾞｼｯｸUB"/>
          <w:sz w:val="30"/>
          <w:szCs w:val="30"/>
        </w:rPr>
      </w:pPr>
      <w:r w:rsidRPr="002C7621">
        <w:rPr>
          <w:rFonts w:ascii="HGSｺﾞｼｯｸM" w:eastAsia="HGSｺﾞｼｯｸM" w:hAnsi="HGS創英角ｺﾞｼｯｸUB" w:hint="eastAsia"/>
          <w:sz w:val="24"/>
          <w:szCs w:val="30"/>
        </w:rPr>
        <w:t>※県外の医療機関で接種を受ける場合は償還払いとなります。</w:t>
      </w:r>
    </w:p>
    <w:p w:rsidR="00B63873" w:rsidRDefault="001240D3" w:rsidP="001240D3">
      <w:pPr>
        <w:pStyle w:val="a3"/>
        <w:numPr>
          <w:ilvl w:val="0"/>
          <w:numId w:val="1"/>
        </w:numPr>
        <w:spacing w:line="400" w:lineRule="exact"/>
        <w:ind w:leftChars="0"/>
        <w:rPr>
          <w:rFonts w:ascii="HGS創英角ｺﾞｼｯｸUB" w:eastAsia="HGS創英角ｺﾞｼｯｸUB" w:hAnsi="HGS創英角ｺﾞｼｯｸUB"/>
          <w:sz w:val="30"/>
          <w:szCs w:val="30"/>
        </w:rPr>
      </w:pPr>
      <w:r>
        <w:rPr>
          <w:rFonts w:ascii="HGS創英角ｺﾞｼｯｸUB" w:eastAsia="HGS創英角ｺﾞｼｯｸUB" w:hAnsi="HGS創英角ｺﾞｼｯｸUB" w:hint="eastAsia"/>
          <w:sz w:val="30"/>
          <w:szCs w:val="30"/>
        </w:rPr>
        <w:t>助成額および助成回数、自己負担額</w:t>
      </w:r>
    </w:p>
    <w:p w:rsidR="001240D3" w:rsidRDefault="001240D3" w:rsidP="001240D3">
      <w:pPr>
        <w:pStyle w:val="a3"/>
        <w:spacing w:line="400" w:lineRule="exact"/>
        <w:ind w:leftChars="0" w:left="360"/>
        <w:rPr>
          <w:rFonts w:ascii="HGSｺﾞｼｯｸM" w:eastAsia="HGSｺﾞｼｯｸM" w:hAnsi="HGS創英角ｺﾞｼｯｸUB"/>
          <w:sz w:val="24"/>
          <w:szCs w:val="30"/>
        </w:rPr>
      </w:pPr>
      <w:r>
        <w:rPr>
          <w:rFonts w:ascii="HGSｺﾞｼｯｸM" w:eastAsia="HGSｺﾞｼｯｸM" w:hAnsi="HGS創英角ｺﾞｼｯｸUB" w:hint="eastAsia"/>
          <w:sz w:val="24"/>
          <w:szCs w:val="30"/>
        </w:rPr>
        <w:t>２種類のワクチンからどちらか一方を選択します。</w:t>
      </w:r>
    </w:p>
    <w:p w:rsidR="001240D3" w:rsidRPr="002C7621" w:rsidRDefault="001240D3" w:rsidP="002C7621">
      <w:pPr>
        <w:pStyle w:val="a3"/>
        <w:spacing w:line="400" w:lineRule="exact"/>
        <w:ind w:leftChars="0" w:left="360"/>
        <w:rPr>
          <w:rFonts w:ascii="HGSｺﾞｼｯｸM" w:eastAsia="HGSｺﾞｼｯｸM" w:hAnsi="HGS創英角ｺﾞｼｯｸUB"/>
          <w:sz w:val="24"/>
          <w:szCs w:val="30"/>
        </w:rPr>
      </w:pPr>
      <w:r>
        <w:rPr>
          <w:rFonts w:ascii="HGSｺﾞｼｯｸM" w:eastAsia="HGSｺﾞｼｯｸM" w:hAnsi="HGS創英角ｺﾞｼｯｸUB" w:hint="eastAsia"/>
          <w:sz w:val="24"/>
          <w:szCs w:val="30"/>
        </w:rPr>
        <w:t>【　水痘ワクチン　】助成額</w:t>
      </w:r>
      <w:r w:rsidR="002C7621">
        <w:rPr>
          <w:rFonts w:ascii="HGSｺﾞｼｯｸM" w:eastAsia="HGSｺﾞｼｯｸM" w:hAnsi="HGS創英角ｺﾞｼｯｸUB" w:hint="eastAsia"/>
          <w:sz w:val="24"/>
          <w:szCs w:val="30"/>
        </w:rPr>
        <w:t xml:space="preserve">　</w:t>
      </w:r>
      <w:r>
        <w:rPr>
          <w:rFonts w:ascii="HGSｺﾞｼｯｸM" w:eastAsia="HGSｺﾞｼｯｸM" w:hAnsi="HGS創英角ｺﾞｼｯｸUB" w:hint="eastAsia"/>
          <w:sz w:val="24"/>
          <w:szCs w:val="30"/>
        </w:rPr>
        <w:t>4,360</w:t>
      </w:r>
      <w:r w:rsidRPr="001240D3">
        <w:rPr>
          <w:rFonts w:ascii="HGSｺﾞｼｯｸM" w:eastAsia="HGSｺﾞｼｯｸM" w:hAnsi="HGS創英角ｺﾞｼｯｸUB" w:hint="eastAsia"/>
          <w:sz w:val="24"/>
          <w:szCs w:val="30"/>
        </w:rPr>
        <w:t>円/回　助成回数</w:t>
      </w:r>
      <w:r w:rsidR="002C7621">
        <w:rPr>
          <w:rFonts w:ascii="HGSｺﾞｼｯｸM" w:eastAsia="HGSｺﾞｼｯｸM" w:hAnsi="HGS創英角ｺﾞｼｯｸUB" w:hint="eastAsia"/>
          <w:sz w:val="24"/>
          <w:szCs w:val="30"/>
        </w:rPr>
        <w:t>1</w:t>
      </w:r>
      <w:r w:rsidRPr="002C7621">
        <w:rPr>
          <w:rFonts w:ascii="HGSｺﾞｼｯｸM" w:eastAsia="HGSｺﾞｼｯｸM" w:hAnsi="HGS創英角ｺﾞｼｯｸUB" w:hint="eastAsia"/>
          <w:sz w:val="24"/>
          <w:szCs w:val="30"/>
        </w:rPr>
        <w:t>回　自己負担額</w:t>
      </w:r>
      <w:r w:rsidR="002C7621" w:rsidRPr="002C7621">
        <w:rPr>
          <w:rFonts w:ascii="HGSｺﾞｼｯｸM" w:eastAsia="HGSｺﾞｼｯｸM" w:hAnsi="HGS創英角ｺﾞｼｯｸUB" w:hint="eastAsia"/>
          <w:sz w:val="24"/>
          <w:szCs w:val="30"/>
        </w:rPr>
        <w:t xml:space="preserve"> </w:t>
      </w:r>
      <w:r w:rsidR="002C7621" w:rsidRPr="002C7621">
        <w:rPr>
          <w:rFonts w:ascii="HGSｺﾞｼｯｸM" w:eastAsia="HGSｺﾞｼｯｸM" w:hAnsi="HGS創英角ｺﾞｼｯｸUB"/>
          <w:sz w:val="24"/>
          <w:szCs w:val="30"/>
        </w:rPr>
        <w:t xml:space="preserve"> </w:t>
      </w:r>
      <w:r w:rsidRPr="002C7621">
        <w:rPr>
          <w:rFonts w:ascii="HGSｺﾞｼｯｸM" w:eastAsia="HGSｺﾞｼｯｸM" w:hAnsi="HGS創英角ｺﾞｼｯｸUB" w:hint="eastAsia"/>
          <w:sz w:val="24"/>
          <w:szCs w:val="30"/>
        </w:rPr>
        <w:t>4,500円</w:t>
      </w:r>
    </w:p>
    <w:p w:rsidR="001240D3" w:rsidRPr="002C7621" w:rsidRDefault="001240D3" w:rsidP="002C7621">
      <w:pPr>
        <w:pStyle w:val="a3"/>
        <w:spacing w:line="400" w:lineRule="exact"/>
        <w:ind w:leftChars="0" w:left="360"/>
        <w:rPr>
          <w:rFonts w:ascii="HGSｺﾞｼｯｸM" w:eastAsia="HGSｺﾞｼｯｸM" w:cs="ＭＳ 明朝"/>
          <w:sz w:val="24"/>
          <w:szCs w:val="30"/>
        </w:rPr>
      </w:pPr>
      <w:r>
        <w:rPr>
          <w:rFonts w:ascii="HGSｺﾞｼｯｸM" w:eastAsia="HGSｺﾞｼｯｸM" w:hAnsi="HGS創英角ｺﾞｼｯｸUB" w:hint="eastAsia"/>
          <w:sz w:val="24"/>
          <w:szCs w:val="30"/>
        </w:rPr>
        <w:t>【帯状疱疹ワクチン】</w:t>
      </w:r>
      <w:r w:rsidRPr="001240D3">
        <w:rPr>
          <w:rFonts w:ascii="HGSｺﾞｼｯｸM" w:eastAsia="HGSｺﾞｼｯｸM" w:hAnsi="HGS創英角ｺﾞｼｯｸUB" w:hint="eastAsia"/>
          <w:sz w:val="24"/>
          <w:szCs w:val="30"/>
        </w:rPr>
        <w:t>助成額</w:t>
      </w:r>
      <w:r w:rsidR="002C7621">
        <w:rPr>
          <w:rFonts w:ascii="HGSｺﾞｼｯｸM" w:eastAsia="HGSｺﾞｼｯｸM" w:hAnsi="HGS創英角ｺﾞｼｯｸUB" w:hint="eastAsia"/>
          <w:sz w:val="24"/>
          <w:szCs w:val="30"/>
        </w:rPr>
        <w:t xml:space="preserve"> </w:t>
      </w:r>
      <w:r w:rsidRPr="001240D3">
        <w:rPr>
          <w:rFonts w:ascii="HGSｺﾞｼｯｸM" w:eastAsia="HGSｺﾞｼｯｸM" w:cs="ＭＳ 明朝" w:hint="eastAsia"/>
          <w:sz w:val="24"/>
          <w:szCs w:val="30"/>
        </w:rPr>
        <w:t>10,000円/</w:t>
      </w:r>
      <w:r w:rsidR="002C7621">
        <w:rPr>
          <w:rFonts w:ascii="HGSｺﾞｼｯｸM" w:eastAsia="HGSｺﾞｼｯｸM" w:cs="ＭＳ 明朝" w:hint="eastAsia"/>
          <w:sz w:val="24"/>
          <w:szCs w:val="30"/>
        </w:rPr>
        <w:t>回</w:t>
      </w:r>
      <w:r w:rsidRPr="001240D3">
        <w:rPr>
          <w:rFonts w:ascii="HGSｺﾞｼｯｸM" w:eastAsia="HGSｺﾞｼｯｸM" w:cs="ＭＳ 明朝" w:hint="eastAsia"/>
          <w:sz w:val="24"/>
          <w:szCs w:val="30"/>
        </w:rPr>
        <w:t xml:space="preserve">　助成回数</w:t>
      </w:r>
      <w:r w:rsidR="002C7621">
        <w:rPr>
          <w:rFonts w:ascii="HGSｺﾞｼｯｸM" w:eastAsia="HGSｺﾞｼｯｸM" w:cs="ＭＳ 明朝" w:hint="eastAsia"/>
          <w:sz w:val="24"/>
          <w:szCs w:val="30"/>
        </w:rPr>
        <w:t>2</w:t>
      </w:r>
      <w:r w:rsidRPr="002C7621">
        <w:rPr>
          <w:rFonts w:ascii="HGSｺﾞｼｯｸM" w:eastAsia="HGSｺﾞｼｯｸM" w:cs="ＭＳ 明朝" w:hint="eastAsia"/>
          <w:sz w:val="24"/>
          <w:szCs w:val="30"/>
        </w:rPr>
        <w:t>回　自己負担額</w:t>
      </w:r>
      <w:r w:rsidR="002C7621" w:rsidRPr="002C7621">
        <w:rPr>
          <w:rFonts w:ascii="HGSｺﾞｼｯｸM" w:eastAsia="HGSｺﾞｼｯｸM" w:cs="ＭＳ 明朝" w:hint="eastAsia"/>
          <w:sz w:val="24"/>
          <w:szCs w:val="30"/>
        </w:rPr>
        <w:t xml:space="preserve"> </w:t>
      </w:r>
      <w:r w:rsidRPr="002C7621">
        <w:rPr>
          <w:rFonts w:ascii="HGSｺﾞｼｯｸM" w:eastAsia="HGSｺﾞｼｯｸM" w:cs="ＭＳ 明朝" w:hint="eastAsia"/>
          <w:sz w:val="24"/>
          <w:szCs w:val="30"/>
        </w:rPr>
        <w:t>12,060円</w:t>
      </w:r>
    </w:p>
    <w:p w:rsidR="001240D3" w:rsidRDefault="001240D3" w:rsidP="001240D3">
      <w:pPr>
        <w:pStyle w:val="a3"/>
        <w:spacing w:line="400" w:lineRule="exact"/>
        <w:ind w:leftChars="0" w:left="360"/>
        <w:rPr>
          <w:rFonts w:ascii="HGSｺﾞｼｯｸM" w:eastAsia="HGSｺﾞｼｯｸM" w:hAnsi="HGS創英角ｺﾞｼｯｸUB"/>
          <w:sz w:val="24"/>
          <w:szCs w:val="30"/>
        </w:rPr>
      </w:pPr>
      <w:r>
        <w:rPr>
          <w:rFonts w:ascii="HGSｺﾞｼｯｸM" w:eastAsia="HGSｺﾞｼｯｸM" w:hAnsi="HGS創英角ｺﾞｼｯｸUB" w:hint="eastAsia"/>
          <w:sz w:val="24"/>
          <w:szCs w:val="30"/>
        </w:rPr>
        <w:t>※帯状疱疹ワクチンは1回目から２か月あけて２回目を接種します。</w:t>
      </w:r>
    </w:p>
    <w:p w:rsidR="002C7621" w:rsidRPr="002C7621" w:rsidRDefault="002C7621" w:rsidP="002C7621">
      <w:pPr>
        <w:pStyle w:val="a3"/>
        <w:spacing w:line="400" w:lineRule="exact"/>
        <w:ind w:leftChars="0" w:left="360"/>
        <w:rPr>
          <w:rFonts w:ascii="HGSｺﾞｼｯｸM" w:eastAsia="HGSｺﾞｼｯｸM" w:hAnsi="HGS創英角ｺﾞｼｯｸUB"/>
          <w:sz w:val="24"/>
          <w:szCs w:val="30"/>
        </w:rPr>
      </w:pPr>
      <w:r>
        <w:rPr>
          <w:rFonts w:ascii="HGSｺﾞｼｯｸM" w:eastAsia="HGSｺﾞｼｯｸM" w:hAnsi="HGS創英角ｺﾞｼｯｸUB" w:hint="eastAsia"/>
          <w:sz w:val="24"/>
          <w:szCs w:val="30"/>
        </w:rPr>
        <w:t>※生活保護受給者の方は、所定の手続きにより無料で接種できます。</w:t>
      </w:r>
    </w:p>
    <w:p w:rsidR="006C3EBA" w:rsidRDefault="006C3EBA" w:rsidP="006C3EBA">
      <w:pPr>
        <w:spacing w:line="400" w:lineRule="exact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6C3EBA">
        <w:rPr>
          <w:rFonts w:ascii="HGP創英角ｺﾞｼｯｸUB" w:eastAsia="HGP創英角ｺﾞｼｯｸUB" w:hAnsi="HGP創英角ｺﾞｼｯｸUB" w:hint="eastAsia"/>
          <w:sz w:val="30"/>
          <w:szCs w:val="30"/>
        </w:rPr>
        <w:t>⑤</w:t>
      </w:r>
      <w:r>
        <w:rPr>
          <w:rFonts w:ascii="HGP創英角ｺﾞｼｯｸUB" w:eastAsia="HGP創英角ｺﾞｼｯｸUB" w:hAnsi="HGP創英角ｺﾞｼｯｸUB" w:hint="eastAsia"/>
          <w:sz w:val="30"/>
          <w:szCs w:val="30"/>
        </w:rPr>
        <w:t>接種の際には次のものを持参しましょう。</w:t>
      </w:r>
    </w:p>
    <w:p w:rsidR="006C3EBA" w:rsidRDefault="006C3EBA" w:rsidP="006C3EBA">
      <w:pPr>
        <w:spacing w:line="400" w:lineRule="exact"/>
        <w:rPr>
          <w:rFonts w:ascii="HGSｺﾞｼｯｸM" w:eastAsia="HGSｺﾞｼｯｸM" w:hAnsi="HGP創英角ｺﾞｼｯｸUB"/>
          <w:sz w:val="24"/>
          <w:szCs w:val="30"/>
        </w:rPr>
      </w:pPr>
      <w:r>
        <w:rPr>
          <w:rFonts w:ascii="HGP創英角ｺﾞｼｯｸUB" w:eastAsia="HGP創英角ｺﾞｼｯｸUB" w:hAnsi="HGP創英角ｺﾞｼｯｸUB" w:hint="eastAsia"/>
          <w:sz w:val="30"/>
          <w:szCs w:val="30"/>
        </w:rPr>
        <w:t xml:space="preserve">　</w:t>
      </w:r>
      <w:r w:rsidRPr="006C3EBA">
        <w:rPr>
          <w:rFonts w:ascii="HGSｺﾞｼｯｸM" w:eastAsia="HGSｺﾞｼｯｸM" w:hAnsi="HGP創英角ｺﾞｼｯｸUB" w:hint="eastAsia"/>
          <w:sz w:val="24"/>
          <w:szCs w:val="30"/>
        </w:rPr>
        <w:t>・</w:t>
      </w:r>
      <w:r>
        <w:rPr>
          <w:rFonts w:ascii="HGSｺﾞｼｯｸM" w:eastAsia="HGSｺﾞｼｯｸM" w:hAnsi="HGP創英角ｺﾞｼｯｸUB" w:hint="eastAsia"/>
          <w:sz w:val="24"/>
          <w:szCs w:val="30"/>
        </w:rPr>
        <w:t>予防接種通知書　・予診票(ピンク)　・本人確認ができるもの(保険証等)　・自己負担金</w:t>
      </w:r>
    </w:p>
    <w:p w:rsidR="006C3EBA" w:rsidRDefault="006C3EBA" w:rsidP="006C3EBA">
      <w:pPr>
        <w:spacing w:line="400" w:lineRule="exact"/>
        <w:rPr>
          <w:rFonts w:ascii="HGSｺﾞｼｯｸM" w:eastAsia="HGSｺﾞｼｯｸM" w:hAnsi="HGP創英角ｺﾞｼｯｸUB"/>
          <w:sz w:val="24"/>
          <w:szCs w:val="30"/>
        </w:rPr>
      </w:pPr>
      <w:r>
        <w:rPr>
          <w:rFonts w:ascii="HGSｺﾞｼｯｸM" w:eastAsia="HGSｺﾞｼｯｸM" w:hAnsi="HGP創英角ｺﾞｼｯｸUB" w:hint="eastAsia"/>
          <w:sz w:val="24"/>
          <w:szCs w:val="30"/>
        </w:rPr>
        <w:t xml:space="preserve">　　※予診票がなければ、予防接種を受けることはできません。</w:t>
      </w:r>
    </w:p>
    <w:p w:rsidR="006C3EBA" w:rsidRDefault="006C3EBA" w:rsidP="006C3EBA">
      <w:pPr>
        <w:spacing w:line="400" w:lineRule="exact"/>
        <w:rPr>
          <w:rFonts w:ascii="HGSｺﾞｼｯｸM" w:eastAsia="HGSｺﾞｼｯｸM" w:hAnsi="HGP創英角ｺﾞｼｯｸUB"/>
          <w:sz w:val="24"/>
          <w:szCs w:val="30"/>
        </w:rPr>
      </w:pPr>
      <w:r>
        <w:rPr>
          <w:rFonts w:ascii="HGSｺﾞｼｯｸM" w:eastAsia="HGSｺﾞｼｯｸM" w:hAnsi="HGP創英角ｺﾞｼｯｸUB" w:hint="eastAsia"/>
          <w:sz w:val="24"/>
          <w:szCs w:val="30"/>
        </w:rPr>
        <w:t xml:space="preserve">　　</w:t>
      </w:r>
      <w:bookmarkStart w:id="0" w:name="_GoBack"/>
      <w:bookmarkEnd w:id="0"/>
    </w:p>
    <w:p w:rsidR="00CC0027" w:rsidRDefault="00CC0027" w:rsidP="006C3EBA">
      <w:pPr>
        <w:spacing w:line="400" w:lineRule="exact"/>
        <w:rPr>
          <w:rFonts w:ascii="HGSｺﾞｼｯｸM" w:eastAsia="HGSｺﾞｼｯｸM" w:hAnsi="HGP創英角ｺﾞｼｯｸUB"/>
          <w:sz w:val="24"/>
          <w:szCs w:val="30"/>
        </w:rPr>
      </w:pPr>
    </w:p>
    <w:p w:rsidR="00CC0027" w:rsidRPr="00CC0027" w:rsidRDefault="00CC0027" w:rsidP="00CC0027">
      <w:pPr>
        <w:tabs>
          <w:tab w:val="right" w:pos="10204"/>
        </w:tabs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lastRenderedPageBreak/>
        <w:t>帯状疱疹ワクチン</w:t>
      </w:r>
      <w:r w:rsidRPr="00C635FD">
        <w:rPr>
          <w:rFonts w:ascii="HG丸ｺﾞｼｯｸM-PRO" w:eastAsia="HG丸ｺﾞｼｯｸM-PRO" w:hAnsi="HG丸ｺﾞｼｯｸM-PRO" w:hint="eastAsia"/>
          <w:b/>
          <w:sz w:val="44"/>
          <w:szCs w:val="44"/>
        </w:rPr>
        <w:t>予防接種説明書</w:t>
      </w:r>
    </w:p>
    <w:p w:rsidR="00CC0027" w:rsidRPr="00377FE1" w:rsidRDefault="00CC0027" w:rsidP="00CC0027">
      <w:pPr>
        <w:ind w:right="420"/>
        <w:jc w:val="right"/>
        <w:rPr>
          <w:rFonts w:ascii="HG丸ｺﾞｼｯｸM-PRO" w:eastAsia="HG丸ｺﾞｼｯｸM-PRO"/>
          <w:sz w:val="24"/>
        </w:rPr>
      </w:pPr>
      <w:r w:rsidRPr="00377FE1">
        <w:rPr>
          <w:rFonts w:ascii="HG丸ｺﾞｼｯｸM-PRO" w:eastAsia="HG丸ｺﾞｼｯｸM-PRO" w:hint="eastAsia"/>
          <w:sz w:val="24"/>
        </w:rPr>
        <w:t>愛南町保健福祉課</w:t>
      </w:r>
    </w:p>
    <w:p w:rsidR="00CC0027" w:rsidRPr="00C17E2D" w:rsidRDefault="00CC0027" w:rsidP="006C3EBA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30"/>
        </w:rPr>
      </w:pPr>
      <w:r w:rsidRPr="00C17E2D">
        <w:rPr>
          <w:rFonts w:ascii="HG丸ｺﾞｼｯｸM-PRO" w:eastAsia="HG丸ｺﾞｼｯｸM-PRO" w:hAnsi="HG丸ｺﾞｼｯｸM-PRO" w:hint="eastAsia"/>
          <w:b/>
          <w:sz w:val="28"/>
          <w:szCs w:val="30"/>
        </w:rPr>
        <w:t xml:space="preserve">■　</w:t>
      </w:r>
      <w:r w:rsidR="00EB3D2C" w:rsidRPr="00C17E2D">
        <w:rPr>
          <w:rFonts w:ascii="HG丸ｺﾞｼｯｸM-PRO" w:eastAsia="HG丸ｺﾞｼｯｸM-PRO" w:hAnsi="HG丸ｺﾞｼｯｸM-PRO" w:hint="eastAsia"/>
          <w:b/>
          <w:sz w:val="28"/>
          <w:szCs w:val="30"/>
        </w:rPr>
        <w:t>帯状疱疹について</w:t>
      </w:r>
    </w:p>
    <w:p w:rsidR="00002C6A" w:rsidRDefault="00EB3D2C" w:rsidP="00C91674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30"/>
        </w:rPr>
      </w:pPr>
      <w:r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</w:t>
      </w:r>
      <w:r w:rsidR="00002C6A">
        <w:rPr>
          <w:rFonts w:ascii="HG丸ｺﾞｼｯｸM-PRO" w:eastAsia="HG丸ｺﾞｼｯｸM-PRO" w:hAnsi="HG丸ｺﾞｼｯｸM-PRO" w:hint="eastAsia"/>
          <w:sz w:val="24"/>
          <w:szCs w:val="30"/>
        </w:rPr>
        <w:t>帯状疱疹は、水痘(みずぼうそう)のウイルスが原因で起こります。水痘が治った後もウイルスは体内に潜伏していて、加齢や過労、ストレス等で免疫力が低下すると、ウイルスが再び活性化して帯状疱疹を発症します。</w:t>
      </w:r>
    </w:p>
    <w:p w:rsidR="00C91674" w:rsidRDefault="00C91674" w:rsidP="00C91674">
      <w:pPr>
        <w:spacing w:line="2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30"/>
        </w:rPr>
      </w:pPr>
    </w:p>
    <w:p w:rsidR="00EB3D2C" w:rsidRPr="00C17E2D" w:rsidRDefault="00EB3D2C" w:rsidP="006C3EBA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30"/>
        </w:rPr>
      </w:pPr>
      <w:r w:rsidRPr="00C17E2D">
        <w:rPr>
          <w:rFonts w:ascii="HG丸ｺﾞｼｯｸM-PRO" w:eastAsia="HG丸ｺﾞｼｯｸM-PRO" w:hAnsi="HG丸ｺﾞｼｯｸM-PRO" w:hint="eastAsia"/>
          <w:b/>
          <w:sz w:val="28"/>
          <w:szCs w:val="30"/>
        </w:rPr>
        <w:t>■　ワクチンの種類・効果と副反応</w:t>
      </w:r>
    </w:p>
    <w:p w:rsidR="00EB3D2C" w:rsidRDefault="00EB3D2C" w:rsidP="006C3EBA">
      <w:pPr>
        <w:spacing w:line="400" w:lineRule="exact"/>
        <w:rPr>
          <w:rFonts w:ascii="HG丸ｺﾞｼｯｸM-PRO" w:eastAsia="HG丸ｺﾞｼｯｸM-PRO" w:hAnsi="HG丸ｺﾞｼｯｸM-PRO"/>
          <w:sz w:val="24"/>
          <w:szCs w:val="30"/>
        </w:rPr>
      </w:pPr>
      <w:r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水痘・帯状疱疹ウイルスに対する免疫が増強され、帯状疱疹の予防が期待されます。</w:t>
      </w:r>
    </w:p>
    <w:p w:rsidR="00C91674" w:rsidRDefault="00C91674" w:rsidP="00C91674">
      <w:pPr>
        <w:spacing w:line="120" w:lineRule="exact"/>
        <w:rPr>
          <w:rFonts w:ascii="HG丸ｺﾞｼｯｸM-PRO" w:eastAsia="HG丸ｺﾞｼｯｸM-PRO" w:hAnsi="HG丸ｺﾞｼｯｸM-PRO"/>
          <w:sz w:val="24"/>
          <w:szCs w:val="30"/>
        </w:rPr>
      </w:pPr>
    </w:p>
    <w:tbl>
      <w:tblPr>
        <w:tblStyle w:val="a4"/>
        <w:tblW w:w="10058" w:type="dxa"/>
        <w:tblInd w:w="279" w:type="dxa"/>
        <w:tblLook w:val="04A0" w:firstRow="1" w:lastRow="0" w:firstColumn="1" w:lastColumn="0" w:noHBand="0" w:noVBand="1"/>
      </w:tblPr>
      <w:tblGrid>
        <w:gridCol w:w="1976"/>
        <w:gridCol w:w="3960"/>
        <w:gridCol w:w="4122"/>
      </w:tblGrid>
      <w:tr w:rsidR="00EB3D2C" w:rsidRPr="00914176" w:rsidTr="00C91674">
        <w:trPr>
          <w:trHeight w:val="979"/>
        </w:trPr>
        <w:tc>
          <w:tcPr>
            <w:tcW w:w="1976" w:type="dxa"/>
            <w:shd w:val="clear" w:color="auto" w:fill="E7E6E6" w:themeFill="background2"/>
          </w:tcPr>
          <w:p w:rsidR="00EB3D2C" w:rsidRPr="00914176" w:rsidRDefault="00EB3D2C" w:rsidP="0080650E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E7E6E6" w:themeFill="background2"/>
            <w:vAlign w:val="center"/>
          </w:tcPr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【生ワクチン】</w:t>
            </w:r>
          </w:p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乾燥弱毒性</w:t>
            </w:r>
            <w:r w:rsidRPr="007C49CD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水痘ワクチン</w:t>
            </w:r>
          </w:p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販売名：</w:t>
            </w: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ビケン</w:t>
            </w:r>
          </w:p>
        </w:tc>
        <w:tc>
          <w:tcPr>
            <w:tcW w:w="4122" w:type="dxa"/>
            <w:shd w:val="clear" w:color="auto" w:fill="E7E6E6" w:themeFill="background2"/>
            <w:vAlign w:val="center"/>
          </w:tcPr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【不活化ワクチン】</w:t>
            </w:r>
          </w:p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乾燥組換え</w:t>
            </w:r>
            <w:r w:rsidRPr="007C49CD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帯状疱疹ワクチン</w:t>
            </w:r>
          </w:p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販売名：</w:t>
            </w: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シングリックス</w:t>
            </w:r>
          </w:p>
        </w:tc>
      </w:tr>
      <w:tr w:rsidR="00EB3D2C" w:rsidRPr="00914176" w:rsidTr="00377FE1">
        <w:trPr>
          <w:trHeight w:val="536"/>
        </w:trPr>
        <w:tc>
          <w:tcPr>
            <w:tcW w:w="1976" w:type="dxa"/>
            <w:shd w:val="clear" w:color="auto" w:fill="E7E6E6" w:themeFill="background2"/>
            <w:vAlign w:val="center"/>
          </w:tcPr>
          <w:p w:rsidR="00EB3D2C" w:rsidRPr="00914176" w:rsidRDefault="00EB3D2C" w:rsidP="00C17E2D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接種方法</w:t>
            </w:r>
          </w:p>
        </w:tc>
        <w:tc>
          <w:tcPr>
            <w:tcW w:w="3960" w:type="dxa"/>
            <w:vAlign w:val="center"/>
          </w:tcPr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皮下注射</w:t>
            </w:r>
          </w:p>
        </w:tc>
        <w:tc>
          <w:tcPr>
            <w:tcW w:w="4122" w:type="dxa"/>
            <w:vAlign w:val="center"/>
          </w:tcPr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筋肉注射</w:t>
            </w:r>
          </w:p>
        </w:tc>
      </w:tr>
      <w:tr w:rsidR="00EB3D2C" w:rsidRPr="00914176" w:rsidTr="00377FE1">
        <w:trPr>
          <w:trHeight w:val="536"/>
        </w:trPr>
        <w:tc>
          <w:tcPr>
            <w:tcW w:w="1976" w:type="dxa"/>
            <w:shd w:val="clear" w:color="auto" w:fill="E7E6E6" w:themeFill="background2"/>
            <w:vAlign w:val="center"/>
          </w:tcPr>
          <w:p w:rsidR="00EB3D2C" w:rsidRPr="00914176" w:rsidRDefault="00EB3D2C" w:rsidP="00C17E2D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接種回数</w:t>
            </w:r>
          </w:p>
        </w:tc>
        <w:tc>
          <w:tcPr>
            <w:tcW w:w="3960" w:type="dxa"/>
            <w:vAlign w:val="center"/>
          </w:tcPr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１回</w:t>
            </w:r>
          </w:p>
        </w:tc>
        <w:tc>
          <w:tcPr>
            <w:tcW w:w="4122" w:type="dxa"/>
            <w:vAlign w:val="center"/>
          </w:tcPr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２か月以上の間隔をおいて２回</w:t>
            </w:r>
          </w:p>
        </w:tc>
      </w:tr>
      <w:tr w:rsidR="00EB3D2C" w:rsidRPr="00914176" w:rsidTr="00377FE1">
        <w:trPr>
          <w:trHeight w:val="536"/>
        </w:trPr>
        <w:tc>
          <w:tcPr>
            <w:tcW w:w="1976" w:type="dxa"/>
            <w:shd w:val="clear" w:color="auto" w:fill="E7E6E6" w:themeFill="background2"/>
            <w:vAlign w:val="center"/>
          </w:tcPr>
          <w:p w:rsidR="00EB3D2C" w:rsidRPr="00914176" w:rsidRDefault="00EB3D2C" w:rsidP="00C17E2D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発症予防効果</w:t>
            </w:r>
          </w:p>
        </w:tc>
        <w:tc>
          <w:tcPr>
            <w:tcW w:w="3960" w:type="dxa"/>
            <w:vAlign w:val="center"/>
          </w:tcPr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約５０％</w:t>
            </w:r>
          </w:p>
        </w:tc>
        <w:tc>
          <w:tcPr>
            <w:tcW w:w="4122" w:type="dxa"/>
            <w:vAlign w:val="center"/>
          </w:tcPr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約９０％</w:t>
            </w:r>
          </w:p>
        </w:tc>
      </w:tr>
      <w:tr w:rsidR="00EB3D2C" w:rsidRPr="00914176" w:rsidTr="00377FE1">
        <w:trPr>
          <w:trHeight w:val="536"/>
        </w:trPr>
        <w:tc>
          <w:tcPr>
            <w:tcW w:w="1976" w:type="dxa"/>
            <w:shd w:val="clear" w:color="auto" w:fill="E7E6E6" w:themeFill="background2"/>
            <w:vAlign w:val="center"/>
          </w:tcPr>
          <w:p w:rsidR="00EB3D2C" w:rsidRPr="00914176" w:rsidRDefault="00EB3D2C" w:rsidP="00C17E2D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持続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性</w:t>
            </w:r>
          </w:p>
        </w:tc>
        <w:tc>
          <w:tcPr>
            <w:tcW w:w="3960" w:type="dxa"/>
            <w:vAlign w:val="center"/>
          </w:tcPr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５年程度</w:t>
            </w:r>
          </w:p>
        </w:tc>
        <w:tc>
          <w:tcPr>
            <w:tcW w:w="4122" w:type="dxa"/>
            <w:vAlign w:val="center"/>
          </w:tcPr>
          <w:p w:rsidR="00EB3D2C" w:rsidRPr="00914176" w:rsidRDefault="00EB3D2C" w:rsidP="00C9167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１０年程度</w:t>
            </w:r>
          </w:p>
        </w:tc>
      </w:tr>
      <w:tr w:rsidR="00EB3D2C" w:rsidRPr="00914176" w:rsidTr="00C91674">
        <w:trPr>
          <w:trHeight w:val="1395"/>
        </w:trPr>
        <w:tc>
          <w:tcPr>
            <w:tcW w:w="1976" w:type="dxa"/>
            <w:shd w:val="clear" w:color="auto" w:fill="E7E6E6" w:themeFill="background2"/>
            <w:vAlign w:val="center"/>
          </w:tcPr>
          <w:p w:rsidR="00EB3D2C" w:rsidRPr="00914176" w:rsidRDefault="00EB3D2C" w:rsidP="00C17E2D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副反応</w:t>
            </w:r>
          </w:p>
        </w:tc>
        <w:tc>
          <w:tcPr>
            <w:tcW w:w="3960" w:type="dxa"/>
          </w:tcPr>
          <w:p w:rsidR="00EB3D2C" w:rsidRPr="00914176" w:rsidRDefault="00EB3D2C" w:rsidP="00C91674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注射部位の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発赤、掻痒感、</w:t>
            </w:r>
            <w:r w:rsidR="00C17E2D">
              <w:rPr>
                <w:rFonts w:ascii="メイリオ" w:eastAsia="メイリオ" w:hAnsi="メイリオ" w:hint="eastAsia"/>
                <w:sz w:val="24"/>
                <w:szCs w:val="24"/>
              </w:rPr>
              <w:t>熱感、腫脹、疼痛等</w:t>
            </w: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  <w:r w:rsidR="00C17E2D">
              <w:rPr>
                <w:rFonts w:ascii="メイリオ" w:eastAsia="メイリオ" w:hAnsi="メイリオ" w:hint="eastAsia"/>
                <w:sz w:val="24"/>
                <w:szCs w:val="24"/>
              </w:rPr>
              <w:t>重大な副反応として、アナフィラキシー、</w:t>
            </w: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血小板減少性紫斑病などが現れることがあります。</w:t>
            </w:r>
          </w:p>
        </w:tc>
        <w:tc>
          <w:tcPr>
            <w:tcW w:w="4122" w:type="dxa"/>
          </w:tcPr>
          <w:p w:rsidR="00EB3D2C" w:rsidRPr="00914176" w:rsidRDefault="00EB3D2C" w:rsidP="00C91674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14176">
              <w:rPr>
                <w:rFonts w:ascii="メイリオ" w:eastAsia="メイリオ" w:hAnsi="メイリオ" w:hint="eastAsia"/>
                <w:sz w:val="24"/>
                <w:szCs w:val="24"/>
              </w:rPr>
              <w:t>注射部位の</w:t>
            </w:r>
            <w:r w:rsidR="00C17E2D">
              <w:rPr>
                <w:rFonts w:ascii="メイリオ" w:eastAsia="メイリオ" w:hAnsi="メイリオ" w:hint="eastAsia"/>
                <w:sz w:val="24"/>
                <w:szCs w:val="24"/>
              </w:rPr>
              <w:t>疼痛、発赤、腫脹、筋肉痛等。重大な副反応として、ショック、アナフィラキシー反応を含む過敏症状が現れることがあります。</w:t>
            </w:r>
          </w:p>
        </w:tc>
      </w:tr>
    </w:tbl>
    <w:p w:rsidR="00C91674" w:rsidRDefault="00C91674" w:rsidP="00C91674">
      <w:pPr>
        <w:spacing w:line="200" w:lineRule="exact"/>
        <w:rPr>
          <w:rFonts w:ascii="HG丸ｺﾞｼｯｸM-PRO" w:eastAsia="HG丸ｺﾞｼｯｸM-PRO"/>
          <w:sz w:val="28"/>
          <w:szCs w:val="28"/>
        </w:rPr>
      </w:pPr>
    </w:p>
    <w:p w:rsidR="00C17E2D" w:rsidRPr="00825711" w:rsidRDefault="00C17E2D" w:rsidP="00C91674">
      <w:pPr>
        <w:spacing w:line="400" w:lineRule="exact"/>
        <w:rPr>
          <w:rFonts w:ascii="HG丸ｺﾞｼｯｸM-PRO" w:eastAsia="HG丸ｺﾞｼｯｸM-PRO"/>
          <w:sz w:val="28"/>
          <w:szCs w:val="28"/>
        </w:rPr>
      </w:pPr>
      <w:r w:rsidRPr="00825711">
        <w:rPr>
          <w:rFonts w:ascii="HG丸ｺﾞｼｯｸM-PRO" w:eastAsia="HG丸ｺﾞｼｯｸM-PRO" w:hint="eastAsia"/>
          <w:sz w:val="28"/>
          <w:szCs w:val="28"/>
        </w:rPr>
        <w:t xml:space="preserve">■　</w:t>
      </w:r>
      <w:r w:rsidRPr="00825711">
        <w:rPr>
          <w:rFonts w:ascii="HG丸ｺﾞｼｯｸM-PRO" w:eastAsia="HG丸ｺﾞｼｯｸM-PRO" w:hint="eastAsia"/>
          <w:b/>
          <w:sz w:val="28"/>
          <w:szCs w:val="28"/>
        </w:rPr>
        <w:t>接種してはいけない人</w:t>
      </w:r>
    </w:p>
    <w:p w:rsidR="00C17E2D" w:rsidRPr="007552E0" w:rsidRDefault="00C17E2D" w:rsidP="00C17E2D">
      <w:pPr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 xml:space="preserve">　１．接種当日、明らかに発熱のある者（通常は37.5℃を超える場合）</w:t>
      </w:r>
    </w:p>
    <w:p w:rsidR="00C17E2D" w:rsidRPr="007552E0" w:rsidRDefault="00C17E2D" w:rsidP="00C17E2D">
      <w:pPr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 xml:space="preserve">　２．重篤な急性疾患にかかっている者</w:t>
      </w:r>
    </w:p>
    <w:p w:rsidR="00C17E2D" w:rsidRPr="007552E0" w:rsidRDefault="00C17E2D" w:rsidP="00C17E2D">
      <w:pPr>
        <w:ind w:left="720" w:hangingChars="300" w:hanging="720"/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 xml:space="preserve">　３．予防接種の接種液の成分により、アナフィラキシーショックを起こしたことがある者 </w:t>
      </w:r>
    </w:p>
    <w:p w:rsidR="00C17E2D" w:rsidRDefault="00C17E2D" w:rsidP="00C17E2D">
      <w:pPr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４</w:t>
      </w:r>
      <w:r w:rsidRPr="007552E0">
        <w:rPr>
          <w:rFonts w:ascii="HG丸ｺﾞｼｯｸM-PRO" w:eastAsia="HG丸ｺﾞｼｯｸM-PRO" w:hint="eastAsia"/>
          <w:sz w:val="24"/>
        </w:rPr>
        <w:t>．その他、予防接種を行うことが不適当な状態と医師が判断した者</w:t>
      </w:r>
    </w:p>
    <w:p w:rsidR="00C91674" w:rsidRPr="007552E0" w:rsidRDefault="00C91674" w:rsidP="00C91674">
      <w:pPr>
        <w:spacing w:line="200" w:lineRule="exact"/>
        <w:rPr>
          <w:rFonts w:ascii="HG丸ｺﾞｼｯｸM-PRO" w:eastAsia="HG丸ｺﾞｼｯｸM-PRO"/>
          <w:sz w:val="24"/>
        </w:rPr>
      </w:pPr>
    </w:p>
    <w:p w:rsidR="00C17E2D" w:rsidRPr="00825711" w:rsidRDefault="00C17E2D" w:rsidP="00C91674">
      <w:pPr>
        <w:spacing w:line="400" w:lineRule="exact"/>
        <w:rPr>
          <w:rFonts w:ascii="HG丸ｺﾞｼｯｸM-PRO" w:eastAsia="HG丸ｺﾞｼｯｸM-PRO"/>
          <w:b/>
          <w:sz w:val="28"/>
          <w:szCs w:val="28"/>
        </w:rPr>
      </w:pPr>
      <w:r w:rsidRPr="00825711">
        <w:rPr>
          <w:rFonts w:ascii="HG丸ｺﾞｼｯｸM-PRO" w:eastAsia="HG丸ｺﾞｼｯｸM-PRO" w:cs="ＭＳ 明朝" w:hint="eastAsia"/>
          <w:b/>
          <w:sz w:val="28"/>
          <w:szCs w:val="28"/>
        </w:rPr>
        <w:t xml:space="preserve">■　</w:t>
      </w:r>
      <w:r w:rsidRPr="00825711">
        <w:rPr>
          <w:rFonts w:ascii="HG丸ｺﾞｼｯｸM-PRO" w:eastAsia="HG丸ｺﾞｼｯｸM-PRO" w:hint="eastAsia"/>
          <w:b/>
          <w:sz w:val="28"/>
          <w:szCs w:val="28"/>
        </w:rPr>
        <w:t>予防接種を受けた後の注意事項</w:t>
      </w:r>
    </w:p>
    <w:p w:rsidR="00C17E2D" w:rsidRPr="00596854" w:rsidRDefault="00C17E2D" w:rsidP="00C17E2D">
      <w:pPr>
        <w:ind w:leftChars="100" w:left="690" w:hangingChars="200" w:hanging="480"/>
        <w:rPr>
          <w:rFonts w:ascii="HG丸ｺﾞｼｯｸM-PRO" w:eastAsia="HG丸ｺﾞｼｯｸM-PRO"/>
          <w:b/>
          <w:szCs w:val="28"/>
        </w:rPr>
      </w:pPr>
      <w:r>
        <w:rPr>
          <w:rFonts w:ascii="HG丸ｺﾞｼｯｸM-PRO" w:eastAsia="HG丸ｺﾞｼｯｸM-PRO" w:cs="ＭＳ 明朝" w:hint="eastAsia"/>
          <w:sz w:val="24"/>
        </w:rPr>
        <w:t>１．</w:t>
      </w:r>
      <w:r w:rsidRPr="007552E0">
        <w:rPr>
          <w:rFonts w:ascii="HG丸ｺﾞｼｯｸM-PRO" w:eastAsia="HG丸ｺﾞｼｯｸM-PRO" w:hint="eastAsia"/>
          <w:sz w:val="24"/>
        </w:rPr>
        <w:t>接種後30分間は、急な副作用が起こることがありますので、医師とすぐ連絡が取れるようにしておきましょう。</w:t>
      </w:r>
    </w:p>
    <w:p w:rsidR="00C17E2D" w:rsidRPr="007552E0" w:rsidRDefault="00C17E2D" w:rsidP="00C17E2D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</w:t>
      </w:r>
      <w:r w:rsidRPr="007552E0">
        <w:rPr>
          <w:rFonts w:ascii="HG丸ｺﾞｼｯｸM-PRO" w:eastAsia="HG丸ｺﾞｼｯｸM-PRO" w:hint="eastAsia"/>
          <w:sz w:val="24"/>
        </w:rPr>
        <w:t>．接種当日の入浴は差し支えありませんが，注射した部位をこすることはやめましょう。</w:t>
      </w:r>
    </w:p>
    <w:p w:rsidR="00C17E2D" w:rsidRDefault="00C17E2D" w:rsidP="00C17E2D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３．</w:t>
      </w:r>
      <w:r w:rsidRPr="007552E0">
        <w:rPr>
          <w:rFonts w:ascii="HG丸ｺﾞｼｯｸM-PRO" w:eastAsia="HG丸ｺﾞｼｯｸM-PRO" w:hint="eastAsia"/>
          <w:sz w:val="24"/>
        </w:rPr>
        <w:t>接種当日は接種部位を清潔に保ち、いつもどおりの生活をしましょう。激しい運動や大</w:t>
      </w:r>
    </w:p>
    <w:p w:rsidR="00C17E2D" w:rsidRPr="007552E0" w:rsidRDefault="00C17E2D" w:rsidP="00C17E2D">
      <w:pPr>
        <w:ind w:leftChars="100" w:left="210" w:firstLineChars="200" w:firstLine="480"/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>量の飲酒は避けましょう。</w:t>
      </w:r>
    </w:p>
    <w:p w:rsidR="00C17E2D" w:rsidRDefault="00C17E2D" w:rsidP="00C17E2D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４．接種部位の異常な反応や体調の変化があった</w:t>
      </w:r>
      <w:r w:rsidRPr="007552E0">
        <w:rPr>
          <w:rFonts w:ascii="HG丸ｺﾞｼｯｸM-PRO" w:eastAsia="HG丸ｺﾞｼｯｸM-PRO" w:hint="eastAsia"/>
          <w:sz w:val="24"/>
        </w:rPr>
        <w:t>場合は、</w:t>
      </w:r>
    </w:p>
    <w:p w:rsidR="00C17E2D" w:rsidRDefault="00C17E2D" w:rsidP="00377FE1">
      <w:pPr>
        <w:ind w:leftChars="100" w:left="210" w:firstLineChars="200" w:firstLine="480"/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>速やかに医師の診察を受けてください。</w:t>
      </w:r>
    </w:p>
    <w:p w:rsidR="00C91674" w:rsidRDefault="00C91674" w:rsidP="00C91674">
      <w:pPr>
        <w:spacing w:line="200" w:lineRule="exact"/>
        <w:rPr>
          <w:rFonts w:ascii="HG丸ｺﾞｼｯｸM-PRO" w:eastAsia="HG丸ｺﾞｼｯｸM-PRO"/>
          <w:sz w:val="24"/>
        </w:rPr>
      </w:pPr>
    </w:p>
    <w:p w:rsidR="00C91674" w:rsidRPr="00C635FD" w:rsidRDefault="00C91674" w:rsidP="00C91674">
      <w:pPr>
        <w:spacing w:line="440" w:lineRule="exact"/>
        <w:rPr>
          <w:rFonts w:ascii="HG丸ｺﾞｼｯｸM-PRO" w:eastAsia="HG丸ｺﾞｼｯｸM-PRO"/>
          <w:b/>
          <w:sz w:val="24"/>
          <w:szCs w:val="28"/>
        </w:rPr>
      </w:pPr>
      <w:r w:rsidRPr="00825711">
        <w:rPr>
          <w:rFonts w:ascii="HG丸ｺﾞｼｯｸM-PRO" w:eastAsia="HG丸ｺﾞｼｯｸM-PRO" w:cs="ＭＳ 明朝" w:hint="eastAsia"/>
          <w:b/>
          <w:sz w:val="28"/>
          <w:szCs w:val="28"/>
        </w:rPr>
        <w:t xml:space="preserve">■　</w:t>
      </w:r>
      <w:r w:rsidRPr="00825711">
        <w:rPr>
          <w:rFonts w:ascii="HG丸ｺﾞｼｯｸM-PRO" w:eastAsia="HG丸ｺﾞｼｯｸM-PRO" w:hint="eastAsia"/>
          <w:b/>
          <w:sz w:val="28"/>
          <w:szCs w:val="28"/>
        </w:rPr>
        <w:t>予防接種による健康被害救済制度</w:t>
      </w:r>
    </w:p>
    <w:p w:rsidR="00C91674" w:rsidRPr="00C91674" w:rsidRDefault="00C91674" w:rsidP="00F910A6">
      <w:pPr>
        <w:ind w:leftChars="150" w:left="315"/>
      </w:pPr>
      <w:r>
        <w:rPr>
          <w:rFonts w:ascii="HG丸ｺﾞｼｯｸM-PRO" w:eastAsia="HG丸ｺﾞｼｯｸM-PRO" w:cs="ＭＳ 明朝" w:hint="eastAsia"/>
          <w:sz w:val="24"/>
        </w:rPr>
        <w:t>定期予防接種を受けたことにより、健康被害（疾病・障害又は死亡）が生じた場合には、国が認定を行い、予防接種法に基づく給付を受けることができます。</w:t>
      </w:r>
    </w:p>
    <w:sectPr w:rsidR="00C91674" w:rsidRPr="00C91674" w:rsidSect="00B6387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C7" w:rsidRDefault="00701CC7" w:rsidP="00377FE1">
      <w:r>
        <w:separator/>
      </w:r>
    </w:p>
  </w:endnote>
  <w:endnote w:type="continuationSeparator" w:id="0">
    <w:p w:rsidR="00701CC7" w:rsidRDefault="00701CC7" w:rsidP="0037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C7" w:rsidRDefault="00701CC7" w:rsidP="00377FE1">
      <w:r>
        <w:separator/>
      </w:r>
    </w:p>
  </w:footnote>
  <w:footnote w:type="continuationSeparator" w:id="0">
    <w:p w:rsidR="00701CC7" w:rsidRDefault="00701CC7" w:rsidP="0037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6796C"/>
    <w:multiLevelType w:val="hybridMultilevel"/>
    <w:tmpl w:val="55BEEA5E"/>
    <w:lvl w:ilvl="0" w:tplc="43DE2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73"/>
    <w:rsid w:val="00002C6A"/>
    <w:rsid w:val="001240D3"/>
    <w:rsid w:val="001422FF"/>
    <w:rsid w:val="001A4B46"/>
    <w:rsid w:val="00237E1E"/>
    <w:rsid w:val="002C7621"/>
    <w:rsid w:val="00377FE1"/>
    <w:rsid w:val="003A4037"/>
    <w:rsid w:val="00493107"/>
    <w:rsid w:val="006C3EBA"/>
    <w:rsid w:val="00701CC7"/>
    <w:rsid w:val="00776C1E"/>
    <w:rsid w:val="00920B2A"/>
    <w:rsid w:val="009E46E6"/>
    <w:rsid w:val="00B63873"/>
    <w:rsid w:val="00C17E2D"/>
    <w:rsid w:val="00C91674"/>
    <w:rsid w:val="00CC0027"/>
    <w:rsid w:val="00E477E9"/>
    <w:rsid w:val="00EB3D2C"/>
    <w:rsid w:val="00F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3DFE5"/>
  <w15:chartTrackingRefBased/>
  <w15:docId w15:val="{1B73DD2B-1BC3-45F3-9AC2-2BC6F7BA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73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6C3EBA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C3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7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FE1"/>
  </w:style>
  <w:style w:type="paragraph" w:styleId="a7">
    <w:name w:val="footer"/>
    <w:basedOn w:val="a"/>
    <w:link w:val="a8"/>
    <w:uiPriority w:val="99"/>
    <w:unhideWhenUsed/>
    <w:rsid w:val="00377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6A65-9A35-4B9B-9349-0B9F51C5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6</cp:revision>
  <cp:lastPrinted>2025-04-15T06:36:00Z</cp:lastPrinted>
  <dcterms:created xsi:type="dcterms:W3CDTF">2025-04-03T05:04:00Z</dcterms:created>
  <dcterms:modified xsi:type="dcterms:W3CDTF">2025-04-15T06:36:00Z</dcterms:modified>
</cp:coreProperties>
</file>